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9"/>
        <w:gridCol w:w="1464"/>
        <w:gridCol w:w="2235"/>
        <w:gridCol w:w="5852"/>
        <w:tblGridChange w:id="0">
          <w:tblGrid>
            <w:gridCol w:w="3399"/>
            <w:gridCol w:w="1464"/>
            <w:gridCol w:w="2235"/>
            <w:gridCol w:w="585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Topic/Content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Access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5 C’s of Positive Youth Development – PDF; Project Everlast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Identifies the 5 C’s plus Contribution, addition by Richard M. Lerner, Tufts University, 2007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hyperlink r:id="rId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http://dhhs.ne.gov/publichealth/MCAH/Documents/HYN2015-FiveCs_YouthDevelopment.pdf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Good Teen: Rescuing Adolescence from the Myths of the Storm and Stress Years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Richard Lerner, PH.D Tufts University. New York: Crown Publishing, 2007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Book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Presents the five characteristics of teen behavior, proven to fuel positive development. Strategies for fostering development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New York: Crown Publishing, 2007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4-H Essential Elements of Positive Youth Development Fact Sheet Series and Training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Video and PDF documents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Review of the essential elements and BIG-M.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https://4h.extension.illinois.edu/volunteers/training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Roll ‘Em: Positive Youth Development 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 Document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PYD/BIG-M Reflective 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Posted with 2017 National 4-H Volunteer e-Forum Resources; Development - University of Vermont Extension</w:t>
            </w:r>
          </w:p>
        </w:tc>
      </w:tr>
      <w:tr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Essential Elements of Positive Youth Development Sorting Activity – RESOURCE FOR FUTURE TRAINING OPPORTUNITY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 Document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Activity for volunteer leaders and teens in leadership roles to explore how Essential Elements align with BIG-M categories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Posted with 2017 National 4-H Volunteer e-Forum Resources; Development – University of Illinois, Extension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Balloon Fun Activities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 Document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Strategies for engaging members in brainstorming and decision making in the club setting.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Posted with 2017 National 4-H Volunteer e-Forum Resources; Development – University of Illinois, Extension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 – one resource describes activity used during the live training; </w:t>
            </w:r>
            <w:r w:rsidDel="00000000" w:rsidR="00000000" w:rsidRPr="00000000">
              <w:rPr>
                <w:shd w:fill="ffffcc" w:val="clear"/>
                <w:rtl w:val="0"/>
              </w:rPr>
              <w:t xml:space="preserve">second resources describes an additional activity which is a RESOURCE FOR FUTURE TRAINING OPPORTUNITY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Skills Best Practices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 Document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Handout highlighting Best Practices associated with Listening Skills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Posted with 2017 National 4-H Volunteer e-Forum Resources; Development - University of Vermont Extension</w:t>
            </w:r>
          </w:p>
        </w:tc>
      </w:tr>
      <w:tr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Listening Skills Activity – RESOURCE FOR FUTURE TRAINING OPPORTUNITY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 Document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Activity for a group training to give volunteer leaders and teen leaders an opportunity to recognize the importance of listening and how it contributes to the development of a sense of belonging and leadership</w:t>
            </w:r>
          </w:p>
        </w:tc>
        <w:tc>
          <w:tcPr>
            <w:shd w:fill="ffffcc" w:val="clea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Posted with 2017 National 4-H Volunteer e-Forum Resources; Development - University of Vermont Extension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Masks of 4-H Activity Handout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 Document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the importance of how volunteers talk with youth about 4-H experiences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Posted with 2017 National 4-H Volunteer e-Forum Resources; Development – Michigan State University, Extension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Targeting Life Skills Model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PDF Document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Identifies life skills developed by 4-H members through project learning and club focused experiences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https://fyi.uwex.edu/wi4hvolunteers/files/2016/06/Life-Skills-Wheel.pdf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IOWA STATE UNIVERSITY Targeting Life Skills Model. Extension and Outreach. © Iowa State University Extension. Targeting Life Skills Model – 1996.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2017 National 4-H Volunteer e-Forum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Cultivating an Environment for Growing True Leaders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Resource List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dhhs.ne.gov/publichealth/MCAH/Documents/HYN2015-FiveCs_YouthDevelopment.pdf" TargetMode="External"/><Relationship Id="rId6" Type="http://schemas.openxmlformats.org/officeDocument/2006/relationships/hyperlink" Target="https://4h.extension.illinois.edu/volunteers/training" TargetMode="External"/><Relationship Id="rId7" Type="http://schemas.openxmlformats.org/officeDocument/2006/relationships/hyperlink" Target="https://fyi.uwex.edu/wi4hvolunteers/files/2016/06/Life-Skills-Wheel.pdf" TargetMode="External"/><Relationship Id="rId8" Type="http://schemas.openxmlformats.org/officeDocument/2006/relationships/header" Target="header1.xml"/></Relationships>
</file>